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0C35" w14:textId="7C269A84" w:rsidR="007B1257" w:rsidRDefault="007B1257">
      <w:pPr>
        <w:spacing w:before="240" w:after="240" w:line="360" w:lineRule="auto"/>
        <w:ind w:right="-40"/>
        <w:rPr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715C6942" wp14:editId="59FD8781">
            <wp:simplePos x="0" y="0"/>
            <wp:positionH relativeFrom="column">
              <wp:posOffset>4448175</wp:posOffset>
            </wp:positionH>
            <wp:positionV relativeFrom="paragraph">
              <wp:posOffset>38100</wp:posOffset>
            </wp:positionV>
            <wp:extent cx="1166495" cy="1267460"/>
            <wp:effectExtent l="0" t="0" r="0" b="8890"/>
            <wp:wrapNone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267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69C601AA" wp14:editId="4B77E2E9">
            <wp:simplePos x="0" y="0"/>
            <wp:positionH relativeFrom="column">
              <wp:posOffset>361950</wp:posOffset>
            </wp:positionH>
            <wp:positionV relativeFrom="paragraph">
              <wp:posOffset>-180975</wp:posOffset>
            </wp:positionV>
            <wp:extent cx="880745" cy="1371600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 xml:space="preserve">                                              </w:t>
      </w:r>
      <w:r>
        <w:rPr>
          <w:b/>
          <w:sz w:val="20"/>
          <w:szCs w:val="20"/>
        </w:rPr>
        <w:t xml:space="preserve">  </w:t>
      </w:r>
    </w:p>
    <w:p w14:paraId="33D2F8E2" w14:textId="67D5A1EB" w:rsidR="007B1257" w:rsidRDefault="007B1257">
      <w:pPr>
        <w:spacing w:before="240" w:after="240" w:line="360" w:lineRule="auto"/>
        <w:ind w:right="-40"/>
        <w:rPr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B0C8F36" wp14:editId="61702301">
            <wp:simplePos x="0" y="0"/>
            <wp:positionH relativeFrom="column">
              <wp:posOffset>1628775</wp:posOffset>
            </wp:positionH>
            <wp:positionV relativeFrom="paragraph">
              <wp:posOffset>45085</wp:posOffset>
            </wp:positionV>
            <wp:extent cx="2616835" cy="850265"/>
            <wp:effectExtent l="0" t="0" r="0" b="698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85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6C4998" w14:textId="111EDB74" w:rsidR="007B1257" w:rsidRDefault="007B1257">
      <w:pPr>
        <w:spacing w:before="240" w:after="240" w:line="360" w:lineRule="auto"/>
        <w:ind w:right="-40"/>
        <w:rPr>
          <w:b/>
          <w:sz w:val="20"/>
          <w:szCs w:val="20"/>
        </w:rPr>
      </w:pPr>
    </w:p>
    <w:p w14:paraId="3A74B7C0" w14:textId="00D06E22" w:rsidR="007B1257" w:rsidRDefault="007B1257">
      <w:pPr>
        <w:spacing w:before="240" w:after="240" w:line="360" w:lineRule="auto"/>
        <w:ind w:right="-40"/>
        <w:rPr>
          <w:b/>
          <w:sz w:val="20"/>
          <w:szCs w:val="20"/>
        </w:rPr>
      </w:pPr>
    </w:p>
    <w:p w14:paraId="3CFDB521" w14:textId="1A13D0BF" w:rsidR="00D230D8" w:rsidRDefault="007B1257">
      <w:pPr>
        <w:spacing w:before="240" w:after="240" w:line="360" w:lineRule="auto"/>
        <w:ind w:right="-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LAPORAN PROGRAM</w:t>
      </w:r>
    </w:p>
    <w:p w14:paraId="6C1A9538" w14:textId="77777777" w:rsidR="00D230D8" w:rsidRDefault="00000000">
      <w:pPr>
        <w:spacing w:line="360" w:lineRule="auto"/>
        <w:ind w:right="-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PROGRAM JALINAN KASIH MESRA</w:t>
      </w:r>
    </w:p>
    <w:p w14:paraId="52DB6434" w14:textId="77777777" w:rsidR="00D230D8" w:rsidRDefault="00D230D8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FF73B" w14:textId="77777777" w:rsidR="00D230D8" w:rsidRDefault="00000000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TARIKH:</w:t>
      </w:r>
    </w:p>
    <w:p w14:paraId="24DC7232" w14:textId="77777777" w:rsidR="00D230D8" w:rsidRPr="00BC7778" w:rsidRDefault="00000000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4 JANUARI 2025</w:t>
      </w:r>
    </w:p>
    <w:p w14:paraId="3815A0E3" w14:textId="77777777" w:rsidR="00D230D8" w:rsidRDefault="00D230D8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D7FDA7" w14:textId="77777777" w:rsidR="00BC7778" w:rsidRDefault="00000000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HARI :</w:t>
      </w:r>
      <w:proofErr w:type="gramEnd"/>
    </w:p>
    <w:p w14:paraId="4D50C8FC" w14:textId="7A1F24E9" w:rsidR="00D230D8" w:rsidRPr="00BC7778" w:rsidRDefault="00000000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SABTU</w:t>
      </w:r>
    </w:p>
    <w:p w14:paraId="2F3B5400" w14:textId="77777777" w:rsidR="00D230D8" w:rsidRDefault="00D230D8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123F6C" w14:textId="77777777" w:rsidR="00D230D8" w:rsidRDefault="00000000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TEMPAT:</w:t>
      </w:r>
    </w:p>
    <w:p w14:paraId="6117C748" w14:textId="77777777" w:rsidR="00D230D8" w:rsidRPr="00BC7778" w:rsidRDefault="00000000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PERSATUAN KEBAJIKAN AL-ISLAM HUZAI</w:t>
      </w:r>
    </w:p>
    <w:p w14:paraId="68450612" w14:textId="77777777" w:rsidR="00D230D8" w:rsidRDefault="00D230D8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06D67A" w14:textId="77777777" w:rsidR="00D230D8" w:rsidRDefault="00000000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ANJURAN:</w:t>
      </w:r>
    </w:p>
    <w:p w14:paraId="105EDC6B" w14:textId="77777777" w:rsidR="00D230D8" w:rsidRPr="00BC7778" w:rsidRDefault="00000000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KOR SISWA SISWI PERTAHANAN AWAM (KOR-SISPA I) KAMPUS GONG BADAK</w:t>
      </w:r>
    </w:p>
    <w:p w14:paraId="223A9D09" w14:textId="77777777" w:rsidR="00D230D8" w:rsidRDefault="00D230D8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A72388" w14:textId="77777777" w:rsidR="00D230D8" w:rsidRDefault="00000000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DENGAN KERJASAMA:</w:t>
      </w:r>
    </w:p>
    <w:p w14:paraId="500AFA43" w14:textId="77777777" w:rsidR="00D230D8" w:rsidRDefault="00D230D8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2FBEB8" w14:textId="77777777" w:rsidR="00D230D8" w:rsidRDefault="00000000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PUSAT PEMBANGUNAN HOLISTIK PELAJAR (PPHP)</w:t>
      </w:r>
    </w:p>
    <w:p w14:paraId="52B485A4" w14:textId="77777777" w:rsidR="00D230D8" w:rsidRPr="00BC7778" w:rsidRDefault="00000000">
      <w:pPr>
        <w:spacing w:line="360" w:lineRule="auto"/>
        <w:ind w:right="-4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ANGKATAN PERTAHANAN AWAM (APM) KUALA NERUS</w:t>
      </w:r>
    </w:p>
    <w:p w14:paraId="7277B486" w14:textId="77777777" w:rsidR="00D230D8" w:rsidRDefault="00D230D8"/>
    <w:p w14:paraId="7555719C" w14:textId="77777777" w:rsidR="00D230D8" w:rsidRDefault="00D230D8"/>
    <w:p w14:paraId="69F47477" w14:textId="77777777" w:rsidR="00D230D8" w:rsidRDefault="00D230D8"/>
    <w:p w14:paraId="6224F0BD" w14:textId="77777777" w:rsidR="00D230D8" w:rsidRDefault="00D230D8"/>
    <w:p w14:paraId="3E347800" w14:textId="77777777" w:rsidR="00D230D8" w:rsidRDefault="00D230D8"/>
    <w:p w14:paraId="7DEC5CB5" w14:textId="77777777" w:rsidR="00D230D8" w:rsidRDefault="00D230D8"/>
    <w:p w14:paraId="6FAD7B3F" w14:textId="77777777" w:rsidR="00D230D8" w:rsidRDefault="00D230D8"/>
    <w:p w14:paraId="6D5E0483" w14:textId="77777777" w:rsidR="00D230D8" w:rsidRDefault="00D230D8"/>
    <w:p w14:paraId="4AE013B2" w14:textId="77777777" w:rsidR="00D230D8" w:rsidRDefault="00D230D8"/>
    <w:p w14:paraId="3F6416B5" w14:textId="77777777" w:rsidR="007B1257" w:rsidRDefault="007B125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0621E" w14:textId="6CB6E460" w:rsidR="00D230D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1.0 PENGENALAN</w:t>
      </w:r>
    </w:p>
    <w:p w14:paraId="39A0D332" w14:textId="77777777" w:rsidR="00D230D8" w:rsidRDefault="00D230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2E4C7" w14:textId="77777777" w:rsidR="00D230D8" w:rsidRPr="00BC777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Jalinan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Kasih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Mesra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berlangsung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pada 4 Januari 2025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telah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bermula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pada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pukul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6.30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pagi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sehingga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8.30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dijalankan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jayanya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Persatuan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Kebajikan Al-Islam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Huzai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Kemaman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Terengganu.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melibatkan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seramai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27 orang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ahli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Kor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Sispa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 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UniSZA</w:t>
      </w:r>
      <w:proofErr w:type="spellEnd"/>
      <w:proofErr w:type="gram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diketuai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oleh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seorang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jurulatih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iaitu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Puan Mahirah Binti Zahari.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melibatkan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penglibatan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anak-anak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yatim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pelbagai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menarik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seperti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senamrobik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sukaneka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slot </w:t>
      </w:r>
      <w:r w:rsidRPr="00BC777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basic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sispa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iaitu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C777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CPR</w:t>
      </w: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r w:rsidRPr="00BC777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chocking</w:t>
      </w: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Pada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sebelah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petang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ahli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SISPA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UniSZA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turut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sesi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ramah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mesra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santai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bersama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anak-anak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yatim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bertujuan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memberikan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pengalaman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berharga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anggota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kadet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meningkatkan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kesedaran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tentang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kepentingan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kebajikan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sosial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5A9F884C" w14:textId="77777777" w:rsidR="00D230D8" w:rsidRPr="00BC7778" w:rsidRDefault="00D230D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3CBBEE" w14:textId="77777777" w:rsidR="00D230D8" w:rsidRPr="00BC777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Selain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itu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juga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memberi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peluang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anak-anak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yatim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berinteraksi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merasai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kehangatan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kasih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sayang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suasana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mesra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Melalui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diharapkan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memupuk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nilai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murni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kalangan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membina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hubungan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baik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antara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masyarakat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luar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Persatuan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Kebajikan Al-Islam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Huzai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Aktiviti-aktiviti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telah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dirancang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juga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bertujuan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menarik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minat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mahasiswa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masyarakat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luar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turut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kebajikan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pada masa </w:t>
      </w:r>
      <w:proofErr w:type="spellStart"/>
      <w:proofErr w:type="gram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hadapan.Setelah</w:t>
      </w:r>
      <w:proofErr w:type="spellEnd"/>
      <w:proofErr w:type="gram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selesai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tersebut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diteruskan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Majlis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Perasmian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Penutupan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dirasmikan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oleh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pengurusan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Persatuan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Kebajikan Al-Islam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Huzai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Program yang kami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jalankan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merupakan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wajib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dianjurkan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oleh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kami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menyelesaikan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tugasan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akhir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kursus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kami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terlibat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badan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beruniform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iaitu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Sukarelawan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Siswa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Siswi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Pertahanan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Awam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(SISPA I)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tahun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2024/2025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seperti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mana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telah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ditetapkan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oleh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Universiti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760257A6" w14:textId="77777777" w:rsidR="00D230D8" w:rsidRDefault="00D230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3AF89" w14:textId="77777777" w:rsidR="00BC7778" w:rsidRDefault="00BC77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7ACCB" w14:textId="77777777" w:rsidR="00BC7778" w:rsidRDefault="00BC77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44FD48" w14:textId="77777777" w:rsidR="00BC7778" w:rsidRDefault="00BC77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9F1F7" w14:textId="77777777" w:rsidR="00BC7778" w:rsidRDefault="00BC77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DB53A" w14:textId="77777777" w:rsidR="00BC7778" w:rsidRDefault="00BC77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A1FA3" w14:textId="77777777" w:rsidR="00BC7778" w:rsidRDefault="00BC77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8E18C" w14:textId="77777777" w:rsidR="00BC7778" w:rsidRDefault="00BC77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2421F" w14:textId="77777777" w:rsidR="00BC7778" w:rsidRDefault="00BC77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62259" w14:textId="77777777" w:rsidR="00BC7778" w:rsidRDefault="00BC77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0FA78" w14:textId="77777777" w:rsidR="00BC7778" w:rsidRDefault="00BC77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0656C" w14:textId="46B06F0C" w:rsidR="00D230D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2.0 OBJEKTIF</w:t>
      </w:r>
    </w:p>
    <w:p w14:paraId="352FA29F" w14:textId="77777777" w:rsidR="00D230D8" w:rsidRPr="00BC777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2.1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Menghasilkan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kertas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cadangan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bersesuaian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berkaitan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tugasan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diberikan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melalui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perbincangan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kumpulan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pembelajaran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kendiri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F7E850D" w14:textId="77777777" w:rsidR="00D230D8" w:rsidRPr="00BC777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2.2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Memupuk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hubungan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baik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anggota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kumpulan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secara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berkesan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mencapai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objektif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projek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3C33504" w14:textId="77777777" w:rsidR="00D230D8" w:rsidRPr="00BC777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2.3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Mempamerkan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laporan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projek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mempunyai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nilai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moral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tinggi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2D5A681" w14:textId="77777777" w:rsidR="00D230D8" w:rsidRPr="00BC777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2.4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Mewujudkan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semangat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perpaduan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kerjasama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kalangan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pelajar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ahli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komuniti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pusat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kebajikan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melalui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bersama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9618AB7" w14:textId="77777777" w:rsidR="00D230D8" w:rsidRDefault="00D230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35EE0" w14:textId="77777777" w:rsidR="00D230D8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3.0 IMPAK PROGRAM</w:t>
      </w:r>
    </w:p>
    <w:p w14:paraId="782BB3C1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3.1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melahirkan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mahasiswa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lebih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sedia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apa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jua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cabaran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</w:t>
      </w:r>
    </w:p>
    <w:p w14:paraId="3F9BE109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mengaplikasikan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apa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dipelajari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hidup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14DBBA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3.2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Melatih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kemahiran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komunikasi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meningkatkan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motivasi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diri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antara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mahasiswa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komuniti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Angkatan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Pertahanan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Awam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(APM)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memupuk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perpaduan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sesama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satu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sama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lain.</w:t>
      </w:r>
    </w:p>
    <w:p w14:paraId="6D3E5705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3.3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Memperkenalkan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UniSZA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sebagai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institusi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mengamalkan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semangat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perpaduan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B9D3C9A" w14:textId="77777777" w:rsidR="00D230D8" w:rsidRDefault="00D230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2A9512" w14:textId="77777777" w:rsidR="00D230D8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4.0 REKOD PELAKSANAAN PROGRAM</w:t>
      </w:r>
    </w:p>
    <w:p w14:paraId="3EA5A510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4.1 Nama Program: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Jalinan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Kasih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Mesra</w:t>
      </w:r>
      <w:proofErr w:type="spellEnd"/>
    </w:p>
    <w:p w14:paraId="73BA2243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4.2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Tempat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Persatuan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Kebajikan Al-Islam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Huzai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Kijal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Kemaman</w:t>
      </w:r>
      <w:proofErr w:type="spellEnd"/>
    </w:p>
    <w:p w14:paraId="46C1612C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4.3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Tempoh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Pelaksanaan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: 1 Hari</w:t>
      </w:r>
    </w:p>
    <w:p w14:paraId="03B9A024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4.4 Tarikh: 4 Januari 2025</w:t>
      </w:r>
    </w:p>
    <w:p w14:paraId="03413FAD" w14:textId="77777777" w:rsidR="00D230D8" w:rsidRPr="00BC7778" w:rsidRDefault="00000000">
      <w:pPr>
        <w:spacing w:line="360" w:lineRule="auto"/>
        <w:ind w:right="-4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4.5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Bilangan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Ahli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Terlibat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: 27 Ahli Kor-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Sispa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Jurulatih</w:t>
      </w:r>
      <w:proofErr w:type="spellEnd"/>
    </w:p>
    <w:p w14:paraId="793484F8" w14:textId="77777777" w:rsidR="00D230D8" w:rsidRDefault="00D230D8">
      <w:pPr>
        <w:spacing w:line="360" w:lineRule="auto"/>
      </w:pPr>
    </w:p>
    <w:p w14:paraId="6EDE15FB" w14:textId="77777777" w:rsidR="00D230D8" w:rsidRDefault="00D230D8">
      <w:pPr>
        <w:spacing w:line="360" w:lineRule="auto"/>
      </w:pPr>
    </w:p>
    <w:p w14:paraId="58FE20B7" w14:textId="77777777" w:rsidR="00D230D8" w:rsidRDefault="00D230D8">
      <w:pPr>
        <w:spacing w:line="360" w:lineRule="auto"/>
      </w:pPr>
    </w:p>
    <w:p w14:paraId="2839E0ED" w14:textId="77777777" w:rsidR="00D230D8" w:rsidRDefault="00D230D8"/>
    <w:p w14:paraId="4F76B2C6" w14:textId="77777777" w:rsidR="00D230D8" w:rsidRDefault="00D230D8">
      <w:pPr>
        <w:spacing w:before="80"/>
        <w:ind w:right="-40"/>
      </w:pPr>
    </w:p>
    <w:p w14:paraId="17B52522" w14:textId="77777777" w:rsidR="00D230D8" w:rsidRDefault="00D230D8">
      <w:pPr>
        <w:spacing w:before="80"/>
        <w:ind w:right="-40"/>
        <w:rPr>
          <w:b/>
          <w:sz w:val="24"/>
          <w:szCs w:val="24"/>
        </w:rPr>
      </w:pPr>
    </w:p>
    <w:p w14:paraId="1B5E3C9B" w14:textId="77777777" w:rsidR="00D230D8" w:rsidRDefault="00D230D8">
      <w:pPr>
        <w:spacing w:before="80"/>
        <w:ind w:right="-40"/>
        <w:rPr>
          <w:b/>
          <w:sz w:val="24"/>
          <w:szCs w:val="24"/>
        </w:rPr>
      </w:pPr>
    </w:p>
    <w:p w14:paraId="0947C314" w14:textId="77777777" w:rsidR="00D230D8" w:rsidRDefault="00D230D8">
      <w:pPr>
        <w:spacing w:before="80"/>
        <w:ind w:right="-40"/>
        <w:rPr>
          <w:b/>
          <w:sz w:val="24"/>
          <w:szCs w:val="24"/>
        </w:rPr>
      </w:pPr>
    </w:p>
    <w:p w14:paraId="211395A8" w14:textId="77777777" w:rsidR="00D230D8" w:rsidRDefault="00D230D8">
      <w:pPr>
        <w:spacing w:before="80"/>
        <w:ind w:right="-40"/>
        <w:rPr>
          <w:b/>
          <w:sz w:val="24"/>
          <w:szCs w:val="24"/>
        </w:rPr>
      </w:pPr>
    </w:p>
    <w:p w14:paraId="07611B23" w14:textId="77777777" w:rsidR="00D230D8" w:rsidRDefault="00D230D8">
      <w:pPr>
        <w:spacing w:before="80"/>
        <w:ind w:right="-40"/>
        <w:rPr>
          <w:b/>
          <w:sz w:val="24"/>
          <w:szCs w:val="24"/>
        </w:rPr>
      </w:pPr>
    </w:p>
    <w:p w14:paraId="335ABDAC" w14:textId="77777777" w:rsidR="00D230D8" w:rsidRDefault="00D230D8">
      <w:pPr>
        <w:spacing w:before="80"/>
        <w:ind w:right="-40"/>
        <w:rPr>
          <w:b/>
          <w:sz w:val="24"/>
          <w:szCs w:val="24"/>
        </w:rPr>
      </w:pPr>
    </w:p>
    <w:p w14:paraId="3B2B2C8D" w14:textId="77777777" w:rsidR="00D230D8" w:rsidRDefault="00000000">
      <w:pPr>
        <w:spacing w:before="80"/>
        <w:ind w:right="-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5.0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TENTATIF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</w:t>
      </w:r>
    </w:p>
    <w:p w14:paraId="0258F87D" w14:textId="77777777" w:rsidR="00D230D8" w:rsidRDefault="00000000">
      <w:pPr>
        <w:spacing w:before="6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Style w:val="a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000"/>
        <w:gridCol w:w="4305"/>
      </w:tblGrid>
      <w:tr w:rsidR="00D230D8" w14:paraId="41BFE712" w14:textId="77777777" w:rsidTr="00BC7778">
        <w:trPr>
          <w:trHeight w:val="381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9007" w14:textId="77777777" w:rsidR="00D230D8" w:rsidRPr="007B1257" w:rsidRDefault="00000000" w:rsidP="00BC7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MASA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345D" w14:textId="40FBFC31" w:rsidR="00D230D8" w:rsidRPr="007B1257" w:rsidRDefault="00000000" w:rsidP="00BC7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AKTIVITI</w:t>
            </w:r>
          </w:p>
        </w:tc>
        <w:tc>
          <w:tcPr>
            <w:tcW w:w="4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99C6" w14:textId="1E06ABE2" w:rsidR="00D230D8" w:rsidRPr="007B1257" w:rsidRDefault="00000000" w:rsidP="00BC7778">
            <w:pPr>
              <w:spacing w:line="240" w:lineRule="auto"/>
              <w:ind w:left="1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CATATAN</w:t>
            </w:r>
          </w:p>
        </w:tc>
      </w:tr>
      <w:tr w:rsidR="00D230D8" w14:paraId="51697DD4" w14:textId="77777777" w:rsidTr="007B1257">
        <w:trPr>
          <w:trHeight w:val="981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6278" w14:textId="77777777" w:rsidR="00D230D8" w:rsidRPr="007B1257" w:rsidRDefault="00D230D8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7866A916" w14:textId="77777777" w:rsidR="007B1257" w:rsidRPr="007B1257" w:rsidRDefault="00000000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</w:rPr>
              <w:t xml:space="preserve">6.30 – 7.00 </w:t>
            </w:r>
          </w:p>
          <w:p w14:paraId="619E99FE" w14:textId="6BFD8866" w:rsidR="00D230D8" w:rsidRPr="007B1257" w:rsidRDefault="007B1257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</w:rPr>
              <w:t>Pagi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7D9E" w14:textId="4830AD92" w:rsidR="00D230D8" w:rsidRPr="007B1257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Berkumpul</w:t>
            </w:r>
            <w:proofErr w:type="spellEnd"/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CFCA" w14:textId="77777777" w:rsidR="00D230D8" w:rsidRPr="007B1257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Anggota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SISPA</w:t>
            </w:r>
            <w:proofErr w:type="gram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berkumpul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di Foyer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UniSZA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sebelum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memulakan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perjalanan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ke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Persatuan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Kebajikan Al-Islam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Huzai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230D8" w14:paraId="0F19E2B2" w14:textId="77777777" w:rsidTr="007B1257">
        <w:trPr>
          <w:trHeight w:val="967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1B2F" w14:textId="4D80056C" w:rsidR="00D230D8" w:rsidRPr="007B1257" w:rsidRDefault="00D230D8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A2CB3CB" w14:textId="77777777" w:rsidR="007B1257" w:rsidRPr="007B1257" w:rsidRDefault="00000000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</w:rPr>
              <w:t xml:space="preserve">7.15 – 9.30 </w:t>
            </w:r>
          </w:p>
          <w:p w14:paraId="2CD8CCDE" w14:textId="62C00C90" w:rsidR="00D230D8" w:rsidRPr="007B1257" w:rsidRDefault="007B1257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</w:rPr>
              <w:t>Pagi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1E9E" w14:textId="0E7F9861" w:rsidR="00D230D8" w:rsidRPr="007B1257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Bertolak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dari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UniSZA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ke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Persatuan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Kebajikan Al-Islam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Huzai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Kijal,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Kemaman</w:t>
            </w:r>
            <w:proofErr w:type="spellEnd"/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4F31" w14:textId="77777777" w:rsidR="00D230D8" w:rsidRPr="007B1257" w:rsidRDefault="00000000" w:rsidP="00BC7778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Ahli Kadet SISPA I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menaiki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bas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ke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destinasi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dituju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iaitu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Persatuan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Kebajikan Al-Islam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Huzai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230D8" w14:paraId="2B846886" w14:textId="77777777" w:rsidTr="007B1257">
        <w:trPr>
          <w:trHeight w:val="1123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7C9C" w14:textId="435CD4C1" w:rsidR="00D230D8" w:rsidRPr="007B1257" w:rsidRDefault="00D230D8" w:rsidP="007B1257">
            <w:pPr>
              <w:spacing w:line="240" w:lineRule="auto"/>
              <w:ind w:left="110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238B64D3" w14:textId="77777777" w:rsidR="007B1257" w:rsidRPr="007B1257" w:rsidRDefault="00000000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</w:rPr>
              <w:t xml:space="preserve">9.45 – 10.30 </w:t>
            </w:r>
          </w:p>
          <w:p w14:paraId="662B647B" w14:textId="7E5A721A" w:rsidR="00D230D8" w:rsidRPr="007B1257" w:rsidRDefault="007B1257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</w:rPr>
              <w:t>Pagi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AD9C" w14:textId="500568A6" w:rsidR="00D230D8" w:rsidRPr="007B1257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Senamrobik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bersama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anak-anak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yatim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di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Persatuan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Kebajikan Al-Islam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Huzai</w:t>
            </w:r>
            <w:proofErr w:type="spellEnd"/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AF27" w14:textId="7BF90E68" w:rsidR="00D230D8" w:rsidRPr="007B1257" w:rsidRDefault="00000000" w:rsidP="007B1257">
            <w:pPr>
              <w:spacing w:line="240" w:lineRule="auto"/>
              <w:ind w:right="5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Setelah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sampai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Ahli Kadet SISPA I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memulakan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aktiviti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dengan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melakukan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senamrobik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diketuai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oleh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beberapa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orang Kadet.</w:t>
            </w:r>
          </w:p>
        </w:tc>
      </w:tr>
      <w:tr w:rsidR="00D230D8" w14:paraId="777D6DAA" w14:textId="77777777" w:rsidTr="007B1257">
        <w:trPr>
          <w:trHeight w:val="1800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B22D" w14:textId="44616E8E" w:rsidR="00D230D8" w:rsidRPr="007B1257" w:rsidRDefault="00D230D8" w:rsidP="007B1257">
            <w:pPr>
              <w:spacing w:line="240" w:lineRule="auto"/>
              <w:ind w:left="110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5C82257D" w14:textId="68DB1793" w:rsidR="00D230D8" w:rsidRPr="007B1257" w:rsidRDefault="00D230D8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7E50EA5" w14:textId="40415276" w:rsidR="00D230D8" w:rsidRPr="007B1257" w:rsidRDefault="00000000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</w:rPr>
              <w:t xml:space="preserve">10.30 – 12.00 </w:t>
            </w:r>
            <w:proofErr w:type="spellStart"/>
            <w:r w:rsidR="007B1257" w:rsidRPr="007B1257">
              <w:rPr>
                <w:rFonts w:ascii="Times New Roman" w:eastAsia="Times New Roman" w:hAnsi="Times New Roman" w:cs="Times New Roman"/>
                <w:color w:val="FF0000"/>
              </w:rPr>
              <w:t>T</w:t>
            </w:r>
            <w:r w:rsidRPr="007B1257">
              <w:rPr>
                <w:rFonts w:ascii="Times New Roman" w:eastAsia="Times New Roman" w:hAnsi="Times New Roman" w:cs="Times New Roman"/>
                <w:color w:val="FF0000"/>
              </w:rPr>
              <w:t>engahari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886F" w14:textId="7E88B328" w:rsidR="00D230D8" w:rsidRPr="007B1257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</w:t>
            </w:r>
            <w:r w:rsidRPr="007B125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ce breaking</w:t>
            </w: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pembahagian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kumpulan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dan </w:t>
            </w:r>
            <w:r w:rsidRPr="007B125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cheer</w:t>
            </w:r>
          </w:p>
          <w:p w14:paraId="46D208E1" w14:textId="77777777" w:rsidR="00D230D8" w:rsidRPr="007B1257" w:rsidRDefault="00D230D8" w:rsidP="00BC7778">
            <w:pPr>
              <w:spacing w:line="240" w:lineRule="auto"/>
              <w:ind w:left="1960" w:hanging="28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71A4" w14:textId="77777777" w:rsidR="00D230D8" w:rsidRPr="007B1257" w:rsidRDefault="00000000" w:rsidP="00BC7778">
            <w:pPr>
              <w:spacing w:line="240" w:lineRule="auto"/>
              <w:ind w:righ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Pembahagian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kumpulan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dilakukan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bagi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melaksanakan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aktiviti-aktiviti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telah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dirancang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6334226" w14:textId="77777777" w:rsidR="00D230D8" w:rsidRPr="007B1257" w:rsidRDefault="00000000" w:rsidP="00BC7778">
            <w:pPr>
              <w:spacing w:line="240" w:lineRule="auto"/>
              <w:ind w:right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Aktiviti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ice breaking</w:t>
            </w: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dan </w:t>
            </w:r>
            <w:r w:rsidRPr="007B125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cheer</w:t>
            </w: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bertujuan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melatih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anak-anak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yatim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meningkatkan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keyakinan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diri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dan juga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dapat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merapatkan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hubungan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sesama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mereka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230D8" w14:paraId="0A261630" w14:textId="77777777" w:rsidTr="007B1257">
        <w:trPr>
          <w:trHeight w:val="1171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1CFE" w14:textId="77777777" w:rsidR="00D230D8" w:rsidRPr="007B1257" w:rsidRDefault="00D230D8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D960BC5" w14:textId="478393C6" w:rsidR="00D230D8" w:rsidRPr="007B1257" w:rsidRDefault="00000000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1.00 – 2.30 </w:t>
            </w:r>
            <w:proofErr w:type="spellStart"/>
            <w:r w:rsidR="007B1257"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</w:t>
            </w: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etang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7A0E" w14:textId="77777777" w:rsidR="00D230D8" w:rsidRPr="007B1257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Solat dan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rehat</w:t>
            </w:r>
            <w:proofErr w:type="spellEnd"/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3DBB" w14:textId="77777777" w:rsidR="00D230D8" w:rsidRPr="007B1257" w:rsidRDefault="00000000" w:rsidP="00BC7778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Agihan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makanan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diberikan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kepada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anak-anak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yatim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dan Ahli Kadet SISPA I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serta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melaksanakan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Solat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Zohor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berjemaah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B1257" w14:paraId="00C1D933" w14:textId="77777777" w:rsidTr="007B1257">
        <w:trPr>
          <w:trHeight w:val="1171"/>
        </w:trPr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8923" w14:textId="77777777" w:rsidR="007B1257" w:rsidRPr="007B1257" w:rsidRDefault="007B1257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B891B3C" w14:textId="6A0E4211" w:rsidR="007B1257" w:rsidRPr="007B1257" w:rsidRDefault="007B1257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2.30 – 6.00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BE64" w14:textId="01F6D44B" w:rsidR="007B1257" w:rsidRPr="007B1257" w:rsidRDefault="007B1257" w:rsidP="007B125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Sukaneka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 </w:t>
            </w:r>
            <w:r w:rsidRPr="007B125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running</w:t>
            </w:r>
            <w:proofErr w:type="gramEnd"/>
            <w:r w:rsidRPr="007B125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man balloon</w:t>
            </w: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bola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beracun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dan </w:t>
            </w:r>
            <w:r w:rsidRPr="007B125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treasure hunt</w:t>
            </w: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)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C3E3" w14:textId="753B038E" w:rsidR="007B1257" w:rsidRPr="007B1257" w:rsidRDefault="007B1257" w:rsidP="007B1257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Aktiviti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mendapat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sambutan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meriah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bagi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anak-anak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yatim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kerana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menyeronokkan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dan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menggalakkan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kerjasama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Aktiviti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ini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dapat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meningkatkan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keyakinan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diri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dan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memberi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peluang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kepada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mereka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untuk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bergerak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aktif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B1257" w14:paraId="77674DAC" w14:textId="77777777" w:rsidTr="007B1257">
        <w:trPr>
          <w:trHeight w:val="866"/>
        </w:trPr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2146" w14:textId="4B00F86C" w:rsidR="007B1257" w:rsidRPr="007B1257" w:rsidRDefault="007B1257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6.00 – 7.30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7EFA" w14:textId="4425E684" w:rsidR="007B1257" w:rsidRPr="007B1257" w:rsidRDefault="007B1257" w:rsidP="007B125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Solat dan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rehat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231A" w14:textId="7D092500" w:rsidR="007B1257" w:rsidRPr="007B1257" w:rsidRDefault="007B1257" w:rsidP="007B1257">
            <w:pPr>
              <w:spacing w:line="240" w:lineRule="auto"/>
              <w:ind w:right="3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Ahli Kadet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Sispa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melaksanakan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Solat Asar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berjemaah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bersama-sama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7B1257" w14:paraId="3561571D" w14:textId="77777777" w:rsidTr="007B1257">
        <w:trPr>
          <w:trHeight w:val="2385"/>
        </w:trPr>
        <w:tc>
          <w:tcPr>
            <w:tcW w:w="1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3E3C" w14:textId="77777777" w:rsidR="007B1257" w:rsidRPr="007B1257" w:rsidRDefault="007B1257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7.30 – 8.30</w:t>
            </w:r>
          </w:p>
          <w:p w14:paraId="7002AF12" w14:textId="5A3CA4AA" w:rsidR="007B1257" w:rsidRPr="007B1257" w:rsidRDefault="007B1257" w:rsidP="007B12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45D2" w14:textId="3C5194D8" w:rsidR="007B1257" w:rsidRPr="007B1257" w:rsidRDefault="007B1257" w:rsidP="007B125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Penutup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majlis dan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bertolak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pulang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ke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UniSZA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DF6C" w14:textId="77777777" w:rsidR="007B1257" w:rsidRPr="007B1257" w:rsidRDefault="007B1257" w:rsidP="007B1257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-Majlis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berlangsung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selama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1 jam</w:t>
            </w:r>
          </w:p>
          <w:p w14:paraId="4A9FFC30" w14:textId="77777777" w:rsidR="007B1257" w:rsidRPr="007B1257" w:rsidRDefault="007B1257" w:rsidP="007B1257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-Majlis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penutup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dirasmikan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oleh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pihak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Persatuan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Kebajikan Al-Islam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Huzai</w:t>
            </w:r>
            <w:proofErr w:type="spellEnd"/>
          </w:p>
          <w:p w14:paraId="769AA1FD" w14:textId="77777777" w:rsidR="007B1257" w:rsidRPr="007B1257" w:rsidRDefault="007B1257" w:rsidP="007B1257">
            <w:pPr>
              <w:spacing w:line="240" w:lineRule="auto"/>
              <w:ind w:right="2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Penyampaian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hadiah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dan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cenderahati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daripada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SISPA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UniSZA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kepada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pihak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Persatuan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Kebajikan Al-Islam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Huzai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29A52A5" w14:textId="6F16B931" w:rsidR="007B1257" w:rsidRPr="007B1257" w:rsidRDefault="007B1257" w:rsidP="007B125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Kadet SISPA I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bersiap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sedia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untuk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kembali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pulang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ke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UniSZA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14:paraId="3E38E1A3" w14:textId="77777777" w:rsidR="00D230D8" w:rsidRDefault="00000000" w:rsidP="00BC7778">
      <w:pPr>
        <w:spacing w:line="240" w:lineRule="auto"/>
        <w:rPr>
          <w:b/>
        </w:rPr>
      </w:pPr>
      <w:r>
        <w:rPr>
          <w:b/>
        </w:rPr>
        <w:t xml:space="preserve"> </w:t>
      </w:r>
    </w:p>
    <w:p w14:paraId="2735040E" w14:textId="77777777" w:rsidR="00D230D8" w:rsidRDefault="00D230D8" w:rsidP="00BC7778">
      <w:pPr>
        <w:spacing w:line="240" w:lineRule="auto"/>
        <w:ind w:hanging="330"/>
        <w:rPr>
          <w:b/>
          <w:sz w:val="24"/>
          <w:szCs w:val="24"/>
        </w:rPr>
      </w:pPr>
    </w:p>
    <w:p w14:paraId="37E95EC2" w14:textId="77777777" w:rsidR="00D230D8" w:rsidRDefault="00D230D8" w:rsidP="00BC7778">
      <w:pPr>
        <w:spacing w:line="240" w:lineRule="auto"/>
        <w:ind w:hanging="330"/>
        <w:rPr>
          <w:b/>
          <w:sz w:val="24"/>
          <w:szCs w:val="24"/>
        </w:rPr>
      </w:pPr>
    </w:p>
    <w:p w14:paraId="0EE511DF" w14:textId="77777777" w:rsidR="00D230D8" w:rsidRDefault="00D230D8" w:rsidP="00BC7778">
      <w:pPr>
        <w:spacing w:line="240" w:lineRule="auto"/>
        <w:ind w:hanging="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B3FE1" w14:textId="77777777" w:rsidR="00D230D8" w:rsidRDefault="00D230D8" w:rsidP="00BC7778">
      <w:pPr>
        <w:spacing w:line="240" w:lineRule="auto"/>
        <w:ind w:hanging="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FE4020" w14:textId="77777777" w:rsidR="00D230D8" w:rsidRDefault="00D230D8" w:rsidP="00BC7778">
      <w:pPr>
        <w:spacing w:line="240" w:lineRule="auto"/>
        <w:ind w:hanging="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EFDF7" w14:textId="77777777" w:rsidR="00D230D8" w:rsidRDefault="00D230D8" w:rsidP="00BC7778">
      <w:pPr>
        <w:spacing w:line="240" w:lineRule="auto"/>
        <w:ind w:hanging="33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1CD9D" w14:textId="77777777" w:rsidR="00D230D8" w:rsidRDefault="00000000" w:rsidP="00BC7778">
      <w:pPr>
        <w:spacing w:line="240" w:lineRule="auto"/>
        <w:ind w:hanging="33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6.0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AHLI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JAWATANKUASA PELAKSANAAN</w:t>
      </w:r>
    </w:p>
    <w:p w14:paraId="3289D48E" w14:textId="77777777" w:rsidR="00D230D8" w:rsidRDefault="00000000" w:rsidP="00BC7778">
      <w:pPr>
        <w:spacing w:line="240" w:lineRule="auto"/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 </w:t>
      </w:r>
    </w:p>
    <w:tbl>
      <w:tblPr>
        <w:tblStyle w:val="a1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2205"/>
        <w:gridCol w:w="2850"/>
      </w:tblGrid>
      <w:tr w:rsidR="00D230D8" w14:paraId="2EF2531E" w14:textId="77777777" w:rsidTr="00BC7778">
        <w:trPr>
          <w:trHeight w:val="436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213A" w14:textId="4FEB12CE" w:rsidR="00D230D8" w:rsidRDefault="00000000" w:rsidP="00BC7778">
            <w:pPr>
              <w:spacing w:line="240" w:lineRule="auto"/>
              <w:ind w:left="1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9F84" w14:textId="083D5423" w:rsidR="00D230D8" w:rsidRDefault="00000000" w:rsidP="00BC7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JAWATAN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3EBB" w14:textId="33D17A63" w:rsidR="00D230D8" w:rsidRDefault="00000000" w:rsidP="00BC7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MATRIK</w:t>
            </w:r>
          </w:p>
        </w:tc>
      </w:tr>
      <w:tr w:rsidR="00D230D8" w14:paraId="347A9478" w14:textId="77777777" w:rsidTr="00BC7778">
        <w:trPr>
          <w:trHeight w:val="360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6ECE" w14:textId="136C6751" w:rsidR="00D230D8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B1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Akila Bin Mamat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A490" w14:textId="77777777" w:rsidR="00D230D8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Penaung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3E5FB" w14:textId="77777777" w:rsidR="00D230D8" w:rsidRDefault="00000000" w:rsidP="00BC7778">
            <w:pPr>
              <w:spacing w:line="240" w:lineRule="auto"/>
              <w:ind w:left="1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0D8" w14:paraId="23D6524A" w14:textId="77777777" w:rsidTr="00BC7778">
        <w:trPr>
          <w:trHeight w:val="407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819B" w14:textId="1D43CEF4" w:rsidR="00D230D8" w:rsidRPr="007B1257" w:rsidRDefault="00D230D8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F220" w14:textId="77777777" w:rsidR="00D230D8" w:rsidRPr="007B1257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Penasihat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6ECC" w14:textId="77777777" w:rsidR="00D230D8" w:rsidRPr="007B1257" w:rsidRDefault="00000000" w:rsidP="00BC7778">
            <w:p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D230D8" w14:paraId="3A5336F7" w14:textId="77777777">
        <w:trPr>
          <w:trHeight w:val="405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B3FA" w14:textId="4D672FD8" w:rsidR="00D230D8" w:rsidRPr="007B1257" w:rsidRDefault="00D230D8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86886" w14:textId="77777777" w:rsidR="00D230D8" w:rsidRPr="007B1257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Pengarah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82F7" w14:textId="55B24EEC" w:rsidR="00D230D8" w:rsidRPr="007B1257" w:rsidRDefault="00D230D8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30D8" w14:paraId="77BF6AE8" w14:textId="77777777">
        <w:trPr>
          <w:trHeight w:val="420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77AD" w14:textId="0AA35D12" w:rsidR="00D230D8" w:rsidRPr="007B1257" w:rsidRDefault="00D230D8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E86F" w14:textId="77777777" w:rsidR="00D230D8" w:rsidRPr="007B1257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Timbalan</w:t>
            </w:r>
            <w:proofErr w:type="spellEnd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Pengarah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DA31" w14:textId="348A91B2" w:rsidR="00D230D8" w:rsidRPr="007B1257" w:rsidRDefault="00D230D8" w:rsidP="00BC7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30D8" w14:paraId="7C63A86B" w14:textId="77777777">
        <w:trPr>
          <w:trHeight w:val="420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2FB6" w14:textId="383628B9" w:rsidR="00D230D8" w:rsidRPr="007B1257" w:rsidRDefault="00D230D8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FC1B" w14:textId="77777777" w:rsidR="00D230D8" w:rsidRPr="007B1257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Setiausaha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9158" w14:textId="43042AF6" w:rsidR="00D230D8" w:rsidRPr="007B1257" w:rsidRDefault="00D230D8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30D8" w14:paraId="599523A0" w14:textId="77777777">
        <w:trPr>
          <w:trHeight w:val="405"/>
        </w:trPr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0DB4" w14:textId="10C508FE" w:rsidR="00D230D8" w:rsidRPr="007B1257" w:rsidRDefault="00D230D8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7D8B" w14:textId="77777777" w:rsidR="00D230D8" w:rsidRPr="007B1257" w:rsidRDefault="00000000" w:rsidP="00BC777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12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Bendahari</w:t>
            </w:r>
            <w:proofErr w:type="spellEnd"/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1E75" w14:textId="11F0FC48" w:rsidR="00D230D8" w:rsidRPr="007B1257" w:rsidRDefault="00D230D8" w:rsidP="00BC77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3D92EE5" w14:textId="77777777" w:rsidR="00BC7778" w:rsidRDefault="00BC7778">
      <w:pPr>
        <w:spacing w:before="240" w:after="240"/>
        <w:rPr>
          <w:b/>
        </w:rPr>
      </w:pPr>
    </w:p>
    <w:p w14:paraId="62CF3C53" w14:textId="0765B4E3" w:rsidR="00D230D8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434A3982" w14:textId="77777777" w:rsidR="00D230D8" w:rsidRDefault="00000000">
      <w:pPr>
        <w:spacing w:before="220" w:after="240"/>
        <w:rPr>
          <w:b/>
        </w:rPr>
      </w:pPr>
      <w:r>
        <w:rPr>
          <w:b/>
        </w:rPr>
        <w:t xml:space="preserve"> </w:t>
      </w:r>
    </w:p>
    <w:p w14:paraId="118D05A6" w14:textId="77777777" w:rsidR="00D230D8" w:rsidRDefault="00D230D8">
      <w:pPr>
        <w:spacing w:before="220" w:after="240"/>
        <w:rPr>
          <w:b/>
        </w:rPr>
      </w:pPr>
    </w:p>
    <w:p w14:paraId="27F77C4F" w14:textId="77777777" w:rsidR="00BC7778" w:rsidRDefault="00BC77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16C65" w14:textId="77777777" w:rsidR="00BC7778" w:rsidRDefault="00BC77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42A1B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87A68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0E188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A3DEC" w14:textId="0D7CC226" w:rsidR="00D230D8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7.0 PERJALANAN PROGRAM</w:t>
      </w:r>
    </w:p>
    <w:p w14:paraId="65E66EE2" w14:textId="77777777" w:rsidR="00D230D8" w:rsidRDefault="00D230D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8C05F" w14:textId="77777777" w:rsidR="00D230D8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 SEBELUM PROGRAM</w:t>
      </w:r>
    </w:p>
    <w:p w14:paraId="2038E869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Mengadakan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perjumpaan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perbincangan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awal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berlangsung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238CD33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Majlis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tertinggi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menerangkan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spesifik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tentang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projek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akhir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824FB31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Pengarah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mengagihkan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tugas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perlu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dilaksanakan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setiap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ahli</w:t>
      </w:r>
      <w:proofErr w:type="spellEnd"/>
    </w:p>
    <w:p w14:paraId="5DC53C39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jawatankuasa</w:t>
      </w:r>
      <w:proofErr w:type="spellEnd"/>
    </w:p>
    <w:p w14:paraId="72A44419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Menghantar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kertas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kerja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borang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perbincangan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bersama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pegawai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PPHP.</w:t>
      </w:r>
    </w:p>
    <w:p w14:paraId="22D57AC7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AJK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Perhubungan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Luar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menghubungi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Persatuan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Kebajikan Al-Islam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Huzai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menjelaskan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membincangkan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tentang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dijalankan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2D3FC55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AJK Media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menyediakan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poster dan banner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hebahan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tagging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digunakan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oleh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setiap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ahli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jawatankuasa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9843321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• AJK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Makanan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berhubung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Persatuan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Kebajikan Al-Islam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Huzai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urusan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makanan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semasa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berlangsung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FAA4257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Majlis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tertinggi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membuat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permohonan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pinjaman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peralatan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bas di PPHP.</w:t>
      </w:r>
    </w:p>
    <w:p w14:paraId="71BFFD23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AJK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Protokol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mula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merancang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perjalanan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menyediakan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teks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ucapan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D5F1987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AJK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Cenderahati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menempah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cenderahati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Persatuan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Kebajikan Al-Islam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Huzai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4634CF2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Pengarah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mengadakan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perjumpaan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buat kali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terakhir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bersama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semua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ahli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</w:p>
    <w:p w14:paraId="208BD853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menyiapkan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segala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keperluan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barangan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sebelum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hari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program.</w:t>
      </w:r>
    </w:p>
    <w:p w14:paraId="2FF6BE19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AJK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Peralatan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Keselamatan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memastikan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barang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dipinjam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selamat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betul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</w:t>
      </w:r>
    </w:p>
    <w:p w14:paraId="27E785AC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cukup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digunakan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semasa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</w:t>
      </w:r>
      <w:r w:rsidRPr="00BC777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14:paraId="77FFE0FC" w14:textId="77777777" w:rsidR="00D230D8" w:rsidRDefault="00D230D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72B05" w14:textId="77777777" w:rsidR="00D230D8" w:rsidRDefault="00D230D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A21E1" w14:textId="77777777" w:rsidR="00D230D8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 SEMASA PROGRAM</w:t>
      </w:r>
    </w:p>
    <w:p w14:paraId="1F227E05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Tiba di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Persatuan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Kebajikan Al-Islam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Huzai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pada jam 9.30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pagi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bersiap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sedia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menjalankan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pusat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kebajikan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dituju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9495206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AJK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membahagikan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ahli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skuad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beberapa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kumpulan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mengendalikan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dijalankan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CDC593D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senamrobik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dilakukan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sebelum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beralih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kepada</w:t>
      </w:r>
      <w:proofErr w:type="spellEnd"/>
      <w:proofErr w:type="gram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seterusnya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C5867AF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diteruskan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slot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bersama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Lt. (PA) Mahirah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Zahari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iaitu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basic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sispa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terdiri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daripada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C777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chocking </w:t>
      </w: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dan </w:t>
      </w:r>
      <w:r w:rsidRPr="00BC777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CPR</w:t>
      </w: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sangat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penting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dipelajari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agar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digunakan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pada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situasi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getir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68E54FB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Kami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melakukan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senamrobik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mengikut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rentak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lagu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diketuai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oleh AJK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D5EE1B3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Ahli Kadet SISPA 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bersama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anak-anak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yatim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telah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menjalankan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sukaneka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merangkumi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C777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running man balloon</w:t>
      </w: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bola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beracun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r w:rsidRPr="00BC777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treasure hunt</w:t>
      </w: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meningkatkan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keyakinan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diri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memberi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peluang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mereka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bergerak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aktif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C055291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AJK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Makanan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mengambil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alih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tugasan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mereka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iaitu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mengagihkan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makanan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anak-anak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yatim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kesemua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ahli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kadet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33D438A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AJK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Protokol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menyiapkan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tempat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Majlis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Perasmian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Penutup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berlangsung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menguruskan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perjalanan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Majlis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Perasmian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Penutup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054EE2F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Majlis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Perasmian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Penutup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dimulakan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bacaan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doa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kata-kata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aluan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setiap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14:paraId="75424DDF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ucapan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perasmian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penutupan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progam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“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Jalinan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Kasih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Mesra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”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dirasmikan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oleh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Persatuan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Kebajikan Al-Islam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Huzai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BB26B30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AJK media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mengambil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gambar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sepanjang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kelangsungan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program.</w:t>
      </w:r>
    </w:p>
    <w:p w14:paraId="56C6B7A0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Sesi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penyampaian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hadiah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cenderahati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SISPA 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UniSZA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Persatuan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Kebajikan Al-Islam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Huzai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turut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dijalankan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07F4EE4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•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Semua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anggota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SISPA 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bersama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jurulatih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iaitu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Lt. (PA) Mahirah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Zahari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komuniti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pusat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kebajikan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tersebut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bersama-sama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mengambil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gambar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sebagai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kenang-kenangan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F024B88" w14:textId="77777777" w:rsidR="00D230D8" w:rsidRPr="00BC7778" w:rsidRDefault="00D230D8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6187DEB" w14:textId="77777777" w:rsidR="00D230D8" w:rsidRPr="00BC7778" w:rsidRDefault="00D230D8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4A36E39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b/>
          <w:sz w:val="24"/>
          <w:szCs w:val="24"/>
        </w:rPr>
        <w:t>7.3 SELEPAS PROGRAM</w:t>
      </w:r>
    </w:p>
    <w:p w14:paraId="5CC84FFB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tamat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sambutan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baik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daripada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pusat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kebajikan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sekaligus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melahirkan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rasa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puas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hati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gembira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Ahli Kadet SISPA I.</w:t>
      </w:r>
    </w:p>
    <w:p w14:paraId="0BB130C5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AJK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Aktiviti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Peralatan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Keselamatan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mengumpulkan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semua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barangan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</w:p>
    <w:p w14:paraId="27A8AE37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dipulangkan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semula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PPHP.</w:t>
      </w:r>
    </w:p>
    <w:p w14:paraId="0D3033BF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•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Semua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berpuas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hati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dilaksanakan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lancarnya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mengikut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tentatif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program.</w:t>
      </w:r>
    </w:p>
    <w:p w14:paraId="0D3DEFF8" w14:textId="77777777" w:rsidR="00D230D8" w:rsidRPr="00BC7778" w:rsidRDefault="00D230D8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C2BBECF" w14:textId="77777777" w:rsidR="00D230D8" w:rsidRPr="00BC7778" w:rsidRDefault="00D230D8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543CA23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b/>
          <w:sz w:val="24"/>
          <w:szCs w:val="24"/>
        </w:rPr>
        <w:t>8.0 PENUTUP</w:t>
      </w:r>
    </w:p>
    <w:p w14:paraId="24AE90BC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Secara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umumnya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urusetia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pihak-pihak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telah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terlibat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projek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akhir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bersyukur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kerana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dijalankan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lancar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jayanya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adanya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sebegini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kita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menimba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ilmu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pengalaman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menguruskan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mengendalikan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datang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Ini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mampu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menarik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lebih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ramai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orang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mengenali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APM, SISPA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menjalinkan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hubungan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baik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antara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Ahli Kadet SISPA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UniSZA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Persatuan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Kebajikan Al-Islam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Huzai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Selain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daripada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itu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komuniti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pusat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kebajikan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telah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menyertai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turut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gembira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berpuas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hati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yang di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jalankan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kerana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mereka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menimba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ilmu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tentang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Pertahanan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Awam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Terdapat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beberapa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pengajaran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boleh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diambil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sewaktu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pengurusan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tersebut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57F344FA" w14:textId="77777777" w:rsidR="00D230D8" w:rsidRPr="00BC7778" w:rsidRDefault="00D230D8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AA0C01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i.Memupuk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sifat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tanggungjawab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amanah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apabila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arahan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tugasan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</w:p>
    <w:p w14:paraId="589B4C64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mengendalikan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besar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seperti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8CE83D9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ii.Memupuk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semangat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bercita-cita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tinggi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berharap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mengadakan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</w:t>
      </w:r>
    </w:p>
    <w:p w14:paraId="05A50EC7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seperti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lagi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supaya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menjadi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seorang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pegawai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berkaliber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menjalankan</w:t>
      </w:r>
      <w:proofErr w:type="spellEnd"/>
    </w:p>
    <w:p w14:paraId="28348DD5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tugas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cakna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tentang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bantuan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perlu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diberikan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331FE4C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iii.Mempunyai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pengetahuan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sedia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tentang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ilmu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pertahanan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awam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seperti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C777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CPR</w:t>
      </w: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r w:rsidRPr="00BC777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chocking</w:t>
      </w:r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FF55BE3" w14:textId="77777777" w:rsidR="00D230D8" w:rsidRPr="00BC7778" w:rsidRDefault="00D230D8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D2E8BC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Kesimpulannya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Projek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Akhir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tahun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2024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KOR SISPA I (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UniSZA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telah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dilaksanakan</w:t>
      </w:r>
      <w:proofErr w:type="spellEnd"/>
    </w:p>
    <w:p w14:paraId="203759E7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jayanya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telah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mencapai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objektif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program. Kami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berharap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sebegini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dapat</w:t>
      </w:r>
      <w:proofErr w:type="spellEnd"/>
    </w:p>
    <w:p w14:paraId="0680B216" w14:textId="77777777" w:rsidR="00D230D8" w:rsidRPr="00BC7778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diteruskan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lagi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pada masa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datang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sambutan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amat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memberangsangkan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maklum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balas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positif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daripada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semua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diharapkan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sebegini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diteruskan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ditambah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baik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pada masa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akan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datang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bukan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sahaja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dapat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memberi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pendedahan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pengalaman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berharga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peserta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malah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turut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menyumbang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kepada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pembangunan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modal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insan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lebih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berkualiti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kalangan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mahasiswa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UniSZA</w:t>
      </w:r>
      <w:proofErr w:type="spellEnd"/>
      <w:r w:rsidRPr="00BC777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23CAE31" w14:textId="77777777" w:rsidR="00D230D8" w:rsidRDefault="00D230D8">
      <w:pPr>
        <w:spacing w:line="360" w:lineRule="auto"/>
      </w:pPr>
    </w:p>
    <w:p w14:paraId="3CF34A1E" w14:textId="77777777" w:rsidR="00D230D8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oleh,</w:t>
      </w: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2475C51F" wp14:editId="55180A1B">
            <wp:simplePos x="0" y="0"/>
            <wp:positionH relativeFrom="column">
              <wp:posOffset>361950</wp:posOffset>
            </wp:positionH>
            <wp:positionV relativeFrom="paragraph">
              <wp:posOffset>285750</wp:posOffset>
            </wp:positionV>
            <wp:extent cx="1128713" cy="1060990"/>
            <wp:effectExtent l="0" t="0" r="0" b="0"/>
            <wp:wrapNone/>
            <wp:docPr id="1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1060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6F4334" w14:textId="77777777" w:rsidR="00D230D8" w:rsidRDefault="00D230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207B8" w14:textId="77777777" w:rsidR="00D230D8" w:rsidRDefault="00D230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EF1EA" w14:textId="77777777" w:rsidR="00D230D8" w:rsidRDefault="00D230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9BEAE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B37034" w14:textId="7DC803E1" w:rsidR="00D230D8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32E45EB2" w14:textId="77777777" w:rsidR="00D230D8" w:rsidRPr="007B1257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>(ATHIRAH BINTI JOHARI)</w:t>
      </w:r>
    </w:p>
    <w:p w14:paraId="7E11AA67" w14:textId="77777777" w:rsidR="00D230D8" w:rsidRPr="007B1257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>Setiausaha</w:t>
      </w:r>
      <w:proofErr w:type="spellEnd"/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14:paraId="06C32629" w14:textId="77777777" w:rsidR="00D230D8" w:rsidRPr="007B1257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>Projek</w:t>
      </w:r>
      <w:proofErr w:type="spellEnd"/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Akhir,</w:t>
      </w:r>
    </w:p>
    <w:p w14:paraId="079BA660" w14:textId="77777777" w:rsidR="00D230D8" w:rsidRPr="007B1257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Program </w:t>
      </w:r>
      <w:proofErr w:type="spellStart"/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>Jalinan</w:t>
      </w:r>
      <w:proofErr w:type="spellEnd"/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Kasih </w:t>
      </w:r>
      <w:proofErr w:type="spellStart"/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>Mesra</w:t>
      </w:r>
      <w:proofErr w:type="spellEnd"/>
    </w:p>
    <w:p w14:paraId="794A5C2E" w14:textId="77777777" w:rsidR="00D230D8" w:rsidRPr="007B1257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>Kor SISPA I</w:t>
      </w:r>
    </w:p>
    <w:p w14:paraId="34BF5077" w14:textId="77777777" w:rsidR="00D230D8" w:rsidRPr="007B1257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>Universiti</w:t>
      </w:r>
      <w:proofErr w:type="spellEnd"/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Sultan Zainal Abidin.</w:t>
      </w:r>
    </w:p>
    <w:p w14:paraId="2A7EB388" w14:textId="77777777" w:rsidR="00D230D8" w:rsidRPr="007B1257" w:rsidRDefault="00000000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1257">
        <w:rPr>
          <w:rFonts w:ascii="Times New Roman" w:eastAsia="Times New Roman" w:hAnsi="Times New Roman" w:cs="Times New Roman"/>
          <w:color w:val="FF0000"/>
          <w:sz w:val="24"/>
          <w:szCs w:val="24"/>
        </w:rPr>
        <w:t>011-29142139</w:t>
      </w:r>
    </w:p>
    <w:p w14:paraId="59BA3B20" w14:textId="77777777" w:rsidR="00D230D8" w:rsidRDefault="00D230D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B28D8" w14:textId="77777777" w:rsidR="00D230D8" w:rsidRDefault="00D230D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4F2A3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1B3AD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378972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F91DE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DFB1A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57126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EB73E5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9B9A6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BC21C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62EC4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3DF30" w14:textId="77777777" w:rsidR="007B1257" w:rsidRDefault="007B125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FF026" w14:textId="1F092609" w:rsidR="00D230D8" w:rsidRDefault="00D230D8">
      <w:pPr>
        <w:spacing w:line="360" w:lineRule="auto"/>
      </w:pPr>
    </w:p>
    <w:sectPr w:rsidR="00D230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D8"/>
    <w:rsid w:val="006F5BA0"/>
    <w:rsid w:val="007B1257"/>
    <w:rsid w:val="008772FF"/>
    <w:rsid w:val="008C5631"/>
    <w:rsid w:val="0092523B"/>
    <w:rsid w:val="00BC7778"/>
    <w:rsid w:val="00D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497E"/>
  <w15:docId w15:val="{44236253-3C6B-4B0E-B648-B309AA96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C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Unisza Sultan Zainal Abidin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MOHD HANAFI BIN OSMAN</cp:lastModifiedBy>
  <cp:revision>5</cp:revision>
  <dcterms:created xsi:type="dcterms:W3CDTF">2025-02-05T04:01:00Z</dcterms:created>
  <dcterms:modified xsi:type="dcterms:W3CDTF">2025-02-05T04:30:00Z</dcterms:modified>
</cp:coreProperties>
</file>